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914FC3" w:rsidP="00DB470B">
            <w:pPr>
              <w:spacing w:before="120"/>
              <w:ind w:right="33"/>
              <w:rPr>
                <w:rFonts w:cstheme="minorHAnsi"/>
              </w:rPr>
            </w:pPr>
            <w:r>
              <w:rPr>
                <w:rFonts w:cstheme="minorHAnsi"/>
              </w:rPr>
              <w:t xml:space="preserve">Strada degli Schiocchi </w:t>
            </w:r>
            <w:r w:rsidR="00F00223" w:rsidRPr="00687FCF">
              <w:rPr>
                <w:rFonts w:cstheme="minorHAnsi"/>
              </w:rPr>
              <w:t>110 - 41124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D45840" w:rsidRPr="00687FCF" w:rsidRDefault="005E74AA" w:rsidP="00D45840">
      <w:pPr>
        <w:rPr>
          <w:rFonts w:cstheme="minorHAnsi"/>
        </w:rPr>
      </w:pPr>
      <w:r>
        <w:rPr>
          <w:rFonts w:cstheme="minorHAnsi"/>
        </w:rPr>
        <w:t>DELIBERA</w:t>
      </w:r>
      <w:r w:rsidR="00914FC3">
        <w:rPr>
          <w:rFonts w:cstheme="minorHAnsi"/>
        </w:rPr>
        <w:t xml:space="preserve"> n. </w:t>
      </w:r>
      <w:r w:rsidR="00F03B5E">
        <w:rPr>
          <w:rFonts w:cstheme="minorHAnsi"/>
        </w:rPr>
        <w:t>26</w:t>
      </w:r>
      <w:r w:rsidR="00550D29">
        <w:rPr>
          <w:rFonts w:cstheme="minorHAnsi"/>
        </w:rPr>
        <w:t xml:space="preserve"> – </w:t>
      </w:r>
      <w:r w:rsidR="004E2657">
        <w:rPr>
          <w:rFonts w:cstheme="minorHAnsi"/>
        </w:rPr>
        <w:t xml:space="preserve">concessione contributo </w:t>
      </w:r>
      <w:r w:rsidR="00E47B37">
        <w:rPr>
          <w:rFonts w:cstheme="minorHAnsi"/>
        </w:rPr>
        <w:t xml:space="preserve">a </w:t>
      </w:r>
      <w:r w:rsidR="004E2657">
        <w:rPr>
          <w:rFonts w:cstheme="minorHAnsi"/>
        </w:rPr>
        <w:t>studentessa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 xml:space="preserve">Verbale </w:t>
      </w:r>
      <w:r w:rsidR="00AE49E2">
        <w:rPr>
          <w:rFonts w:cstheme="minorHAnsi"/>
        </w:rPr>
        <w:t>n. 5 del 27/06/2019</w:t>
      </w:r>
    </w:p>
    <w:p w:rsidR="00336485" w:rsidRDefault="00ED71E4" w:rsidP="00743EEF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7C35EB" w:rsidRPr="00687FCF" w:rsidRDefault="007C35EB" w:rsidP="00743EEF">
      <w:pPr>
        <w:jc w:val="center"/>
        <w:rPr>
          <w:rFonts w:cstheme="minorHAnsi"/>
        </w:rPr>
      </w:pPr>
    </w:p>
    <w:p w:rsidR="00FC4FDF" w:rsidRPr="00687FCF" w:rsidRDefault="007C5418" w:rsidP="00ED71E4">
      <w:pPr>
        <w:jc w:val="both"/>
        <w:rPr>
          <w:rFonts w:cstheme="minorHAnsi"/>
        </w:rPr>
      </w:pPr>
      <w:r>
        <w:rPr>
          <w:rFonts w:cstheme="minorHAnsi"/>
        </w:rPr>
        <w:t xml:space="preserve">Visto il DPR 275/99, </w:t>
      </w:r>
    </w:p>
    <w:p w:rsidR="00C719F0" w:rsidRPr="00687FCF" w:rsidRDefault="00C719F0" w:rsidP="00ED71E4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58248F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AC7082" w:rsidRDefault="00AC7082" w:rsidP="00AC7082">
      <w:pPr>
        <w:jc w:val="both"/>
      </w:pPr>
      <w:r>
        <w:rPr>
          <w:rFonts w:cstheme="minorHAnsi"/>
        </w:rPr>
        <w:t xml:space="preserve">Vista la </w:t>
      </w:r>
      <w:r w:rsidRPr="00750737">
        <w:t>presenta</w:t>
      </w:r>
      <w:r>
        <w:t>zione</w:t>
      </w:r>
      <w:r w:rsidR="007C5418">
        <w:t>,</w:t>
      </w:r>
      <w:r>
        <w:t xml:space="preserve"> da parte di una docente de</w:t>
      </w:r>
      <w:r w:rsidRPr="00750737">
        <w:t>l</w:t>
      </w:r>
      <w:r>
        <w:t xml:space="preserve"> </w:t>
      </w:r>
      <w:r w:rsidRPr="00750737">
        <w:t>caso di un’alunna</w:t>
      </w:r>
      <w:r>
        <w:t xml:space="preserve"> vincitrice di una borsa di studio del concorso “Premiamo le eccellenze” che </w:t>
      </w:r>
      <w:r w:rsidR="00E47B37">
        <w:t xml:space="preserve">prevede la partecipazione </w:t>
      </w:r>
      <w:r w:rsidR="008B735D">
        <w:t xml:space="preserve">gratuita </w:t>
      </w:r>
      <w:r>
        <w:t>ad una settimana di corso intensivo di mediazione linguistica presso la Scuola Superiore pe</w:t>
      </w:r>
      <w:r w:rsidR="007C5418">
        <w:t>r Mediatori Linguistici di Pisa</w:t>
      </w:r>
      <w:r w:rsidR="008B735D">
        <w:t>. La docente</w:t>
      </w:r>
      <w:r w:rsidR="007C5418">
        <w:t xml:space="preserve"> precisa che</w:t>
      </w:r>
      <w:r w:rsidR="008B735D">
        <w:t xml:space="preserve"> il corso è gratuito</w:t>
      </w:r>
      <w:r>
        <w:t xml:space="preserve"> ma non</w:t>
      </w:r>
      <w:r w:rsidR="008B735D">
        <w:t xml:space="preserve"> lo è </w:t>
      </w:r>
      <w:r>
        <w:t>l’alloggio per il quale la scuola potrebbe dare una sovvenzione, date la situazione economica problematica della famiglia;</w:t>
      </w:r>
    </w:p>
    <w:p w:rsidR="00AC7082" w:rsidRDefault="00AC7082" w:rsidP="00AC7082">
      <w:pPr>
        <w:jc w:val="both"/>
      </w:pPr>
      <w:r>
        <w:t>Visto il regolamento</w:t>
      </w:r>
      <w:r w:rsidR="004E2657">
        <w:t xml:space="preserve"> dei</w:t>
      </w:r>
      <w:r>
        <w:t xml:space="preserve"> viaggi d’istruzione</w:t>
      </w:r>
      <w:r w:rsidR="004E2657">
        <w:t xml:space="preserve"> d’istituto,</w:t>
      </w:r>
      <w:r>
        <w:t xml:space="preserve"> che determina i criteri di assegnazione dei contributi agli studenti che ne fanno richiesta;</w:t>
      </w:r>
    </w:p>
    <w:p w:rsidR="00E47B37" w:rsidRPr="00AC7082" w:rsidRDefault="00E47B37" w:rsidP="00AC7082">
      <w:pPr>
        <w:jc w:val="both"/>
      </w:pPr>
      <w:r>
        <w:t>Considerata la proposta;</w:t>
      </w:r>
      <w:bookmarkStart w:id="0" w:name="_GoBack"/>
      <w:bookmarkEnd w:id="0"/>
    </w:p>
    <w:p w:rsidR="00550D29" w:rsidRPr="00687FCF" w:rsidRDefault="00ED71E4" w:rsidP="008B735D">
      <w:pPr>
        <w:jc w:val="center"/>
        <w:rPr>
          <w:rFonts w:cstheme="minorHAnsi"/>
        </w:rPr>
      </w:pPr>
      <w:r w:rsidRPr="00687FCF">
        <w:rPr>
          <w:rFonts w:cstheme="minorHAnsi"/>
        </w:rPr>
        <w:t>DELIBERA</w:t>
      </w:r>
      <w:r w:rsidR="00550D29">
        <w:rPr>
          <w:rFonts w:cstheme="minorHAnsi"/>
        </w:rPr>
        <w:t xml:space="preserve"> </w:t>
      </w:r>
    </w:p>
    <w:p w:rsidR="00AC7082" w:rsidRPr="00AC7082" w:rsidRDefault="00336485" w:rsidP="00336485">
      <w:pPr>
        <w:jc w:val="both"/>
        <w:rPr>
          <w:rFonts w:cstheme="minorHAnsi"/>
        </w:rPr>
      </w:pPr>
      <w:r w:rsidRPr="00AC7082">
        <w:rPr>
          <w:rFonts w:cstheme="minorHAnsi"/>
        </w:rPr>
        <w:t xml:space="preserve">Di </w:t>
      </w:r>
      <w:r w:rsidR="00ED71E4" w:rsidRPr="00AC7082">
        <w:rPr>
          <w:rFonts w:cstheme="minorHAnsi"/>
        </w:rPr>
        <w:t>APPROVARE</w:t>
      </w:r>
      <w:r w:rsidR="00AC7082" w:rsidRPr="00AC7082">
        <w:rPr>
          <w:rFonts w:cstheme="minorHAnsi"/>
        </w:rPr>
        <w:t xml:space="preserve"> </w:t>
      </w:r>
      <w:r w:rsidR="00AC7082" w:rsidRPr="00AC7082">
        <w:t xml:space="preserve">all’unanimità, </w:t>
      </w:r>
      <w:r w:rsidR="00AC7082">
        <w:t>la concessione de</w:t>
      </w:r>
      <w:r w:rsidR="00AC7082" w:rsidRPr="00AC7082">
        <w:t xml:space="preserve">l contributo economico, secondo i criteri esposti nel vigente regolamento </w:t>
      </w:r>
      <w:r w:rsidR="004E2657">
        <w:t xml:space="preserve">dei </w:t>
      </w:r>
      <w:r w:rsidR="00AC7082" w:rsidRPr="00AC7082">
        <w:t>viaggi d’istruzione,</w:t>
      </w:r>
      <w:r w:rsidR="00F03B5E">
        <w:t xml:space="preserve"> all’alunna C</w:t>
      </w:r>
      <w:r w:rsidR="008B735D">
        <w:t>.</w:t>
      </w:r>
      <w:r w:rsidR="00F03B5E">
        <w:t>C</w:t>
      </w:r>
      <w:r w:rsidR="008B735D">
        <w:t>. della</w:t>
      </w:r>
      <w:r w:rsidR="00F03B5E">
        <w:t xml:space="preserve"> </w:t>
      </w:r>
      <w:r w:rsidR="00AC7082" w:rsidRPr="00AC7082">
        <w:t xml:space="preserve">classe quarta </w:t>
      </w:r>
      <w:r w:rsidR="008B735D">
        <w:t xml:space="preserve">ad </w:t>
      </w:r>
      <w:r w:rsidR="00AC7082" w:rsidRPr="00AC7082">
        <w:t xml:space="preserve">indirizzo </w:t>
      </w:r>
      <w:r w:rsidR="008B735D">
        <w:t>“S</w:t>
      </w:r>
      <w:r w:rsidR="00AC7082" w:rsidRPr="00AC7082">
        <w:t>ervizi commerciali</w:t>
      </w:r>
      <w:r w:rsidR="008B735D">
        <w:t>”</w:t>
      </w:r>
      <w:r w:rsidR="00AC7082" w:rsidRPr="00AC7082">
        <w:t xml:space="preserve"> per l’attività sopradescritta</w:t>
      </w:r>
      <w:r w:rsidR="00F03B5E">
        <w:t>.</w:t>
      </w:r>
      <w:r w:rsidR="00463682" w:rsidRPr="00AC7082">
        <w:rPr>
          <w:rFonts w:cstheme="minorHAnsi"/>
        </w:rPr>
        <w:t xml:space="preserve"> </w:t>
      </w:r>
    </w:p>
    <w:p w:rsidR="00C719F0" w:rsidRPr="00AC7082" w:rsidRDefault="00C719F0" w:rsidP="00336485">
      <w:pPr>
        <w:jc w:val="both"/>
        <w:rPr>
          <w:rFonts w:cstheme="minorHAnsi"/>
        </w:rPr>
      </w:pPr>
      <w:r w:rsidRPr="00AC7082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D45840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Pr="00687FCF" w:rsidRDefault="000C18EE" w:rsidP="00336485">
      <w:pPr>
        <w:jc w:val="both"/>
        <w:rPr>
          <w:rFonts w:cstheme="minorHAnsi"/>
        </w:rPr>
      </w:pPr>
    </w:p>
    <w:p w:rsidR="00D45840" w:rsidRPr="00687FCF" w:rsidRDefault="00D4584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Pr="00687FCF" w:rsidRDefault="00743EEF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27C32"/>
    <w:rsid w:val="00036FE9"/>
    <w:rsid w:val="000A4A0D"/>
    <w:rsid w:val="000C18EE"/>
    <w:rsid w:val="001B1089"/>
    <w:rsid w:val="001B26D4"/>
    <w:rsid w:val="002964DB"/>
    <w:rsid w:val="00301B4D"/>
    <w:rsid w:val="00336485"/>
    <w:rsid w:val="003C72F3"/>
    <w:rsid w:val="0042723B"/>
    <w:rsid w:val="00427995"/>
    <w:rsid w:val="00463682"/>
    <w:rsid w:val="004E18AB"/>
    <w:rsid w:val="004E2657"/>
    <w:rsid w:val="00537862"/>
    <w:rsid w:val="00550D29"/>
    <w:rsid w:val="00573519"/>
    <w:rsid w:val="0058248F"/>
    <w:rsid w:val="0059246A"/>
    <w:rsid w:val="005E6F5C"/>
    <w:rsid w:val="005E74AA"/>
    <w:rsid w:val="00601907"/>
    <w:rsid w:val="006674EB"/>
    <w:rsid w:val="00687FCF"/>
    <w:rsid w:val="006C7DCB"/>
    <w:rsid w:val="006D5F8C"/>
    <w:rsid w:val="00713B02"/>
    <w:rsid w:val="00743EEF"/>
    <w:rsid w:val="00790AE7"/>
    <w:rsid w:val="007C35EB"/>
    <w:rsid w:val="007C5418"/>
    <w:rsid w:val="007F1401"/>
    <w:rsid w:val="008804ED"/>
    <w:rsid w:val="008B735D"/>
    <w:rsid w:val="00914FC3"/>
    <w:rsid w:val="009913C0"/>
    <w:rsid w:val="00A97D83"/>
    <w:rsid w:val="00AC7082"/>
    <w:rsid w:val="00AE49E2"/>
    <w:rsid w:val="00B00B39"/>
    <w:rsid w:val="00B121D6"/>
    <w:rsid w:val="00B15D14"/>
    <w:rsid w:val="00BA542B"/>
    <w:rsid w:val="00C719F0"/>
    <w:rsid w:val="00CF752F"/>
    <w:rsid w:val="00D0399A"/>
    <w:rsid w:val="00D10310"/>
    <w:rsid w:val="00D45840"/>
    <w:rsid w:val="00E30CAC"/>
    <w:rsid w:val="00E47B37"/>
    <w:rsid w:val="00E671F1"/>
    <w:rsid w:val="00E83F83"/>
    <w:rsid w:val="00ED71E4"/>
    <w:rsid w:val="00F00223"/>
    <w:rsid w:val="00F03B5E"/>
    <w:rsid w:val="00FC3B0E"/>
    <w:rsid w:val="00FC4FDF"/>
    <w:rsid w:val="00FC6070"/>
    <w:rsid w:val="00FF28F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7</cp:revision>
  <dcterms:created xsi:type="dcterms:W3CDTF">2020-04-08T09:52:00Z</dcterms:created>
  <dcterms:modified xsi:type="dcterms:W3CDTF">2020-11-24T16:24:00Z</dcterms:modified>
</cp:coreProperties>
</file>